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7" w:rsidRPr="00270A80" w:rsidRDefault="00A55497" w:rsidP="0023309D">
      <w:pPr>
        <w:jc w:val="center"/>
        <w:rPr>
          <w:rFonts w:ascii="Arial" w:hAnsi="Arial" w:cs="Arial"/>
          <w:b/>
          <w:sz w:val="28"/>
          <w:szCs w:val="28"/>
        </w:rPr>
      </w:pPr>
      <w:r w:rsidRPr="00270A80">
        <w:rPr>
          <w:rFonts w:ascii="Arial" w:hAnsi="Arial" w:cs="Arial"/>
          <w:b/>
          <w:sz w:val="28"/>
          <w:szCs w:val="28"/>
        </w:rPr>
        <w:t>Instrumentación didáctica para la formación y desarrollo de competencias</w:t>
      </w:r>
    </w:p>
    <w:p w:rsidR="00A55497" w:rsidRDefault="00A55497" w:rsidP="0023309D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053"/>
        <w:gridCol w:w="315"/>
        <w:gridCol w:w="7776"/>
      </w:tblGrid>
      <w:tr w:rsidR="00A55497" w:rsidRPr="00EE1EB3" w:rsidTr="00C30097">
        <w:trPr>
          <w:trHeight w:val="380"/>
          <w:jc w:val="center"/>
        </w:trPr>
        <w:tc>
          <w:tcPr>
            <w:tcW w:w="1922" w:type="pct"/>
            <w:vAlign w:val="center"/>
          </w:tcPr>
          <w:p w:rsidR="00A55497" w:rsidRPr="00EE1EB3" w:rsidRDefault="00A55497" w:rsidP="00C30097">
            <w:pPr>
              <w:jc w:val="right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 xml:space="preserve">Nombre de la asignatura: </w:t>
            </w:r>
          </w:p>
        </w:tc>
        <w:tc>
          <w:tcPr>
            <w:tcW w:w="120" w:type="pct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</w:tr>
      <w:tr w:rsidR="00A55497" w:rsidRPr="00EE1EB3" w:rsidTr="00C30097">
        <w:trPr>
          <w:trHeight w:val="380"/>
          <w:jc w:val="center"/>
        </w:trPr>
        <w:tc>
          <w:tcPr>
            <w:tcW w:w="1922" w:type="pct"/>
            <w:vAlign w:val="center"/>
          </w:tcPr>
          <w:p w:rsidR="00A55497" w:rsidRPr="00EE1EB3" w:rsidRDefault="00A55497" w:rsidP="00C30097">
            <w:pPr>
              <w:jc w:val="right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 xml:space="preserve">Carrera: </w:t>
            </w:r>
          </w:p>
        </w:tc>
        <w:tc>
          <w:tcPr>
            <w:tcW w:w="120" w:type="pct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</w:tr>
      <w:tr w:rsidR="00A55497" w:rsidRPr="00EE1EB3" w:rsidTr="00C30097">
        <w:trPr>
          <w:trHeight w:val="380"/>
          <w:jc w:val="center"/>
        </w:trPr>
        <w:tc>
          <w:tcPr>
            <w:tcW w:w="1922" w:type="pct"/>
            <w:vAlign w:val="center"/>
          </w:tcPr>
          <w:p w:rsidR="00A55497" w:rsidRPr="00EE1EB3" w:rsidRDefault="00A55497" w:rsidP="00C30097">
            <w:pPr>
              <w:jc w:val="right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Clave de la asignatura:</w:t>
            </w:r>
          </w:p>
        </w:tc>
        <w:tc>
          <w:tcPr>
            <w:tcW w:w="120" w:type="pct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</w:tr>
      <w:tr w:rsidR="00A55497" w:rsidRPr="00EE1EB3" w:rsidTr="00C30097">
        <w:trPr>
          <w:trHeight w:val="380"/>
          <w:jc w:val="center"/>
        </w:trPr>
        <w:tc>
          <w:tcPr>
            <w:tcW w:w="1922" w:type="pct"/>
            <w:vAlign w:val="center"/>
          </w:tcPr>
          <w:p w:rsidR="00A55497" w:rsidRPr="00EE1EB3" w:rsidRDefault="00A55497" w:rsidP="00C30097">
            <w:pPr>
              <w:jc w:val="right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Horas teoría-Horas práctica-Créditos:</w:t>
            </w:r>
          </w:p>
        </w:tc>
        <w:tc>
          <w:tcPr>
            <w:tcW w:w="120" w:type="pct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497" w:rsidRPr="00EE1EB3" w:rsidRDefault="00A55497" w:rsidP="00C30097">
            <w:pPr>
              <w:rPr>
                <w:rFonts w:ascii="Arial" w:hAnsi="Arial" w:cs="Arial"/>
                <w:b/>
              </w:rPr>
            </w:pPr>
          </w:p>
        </w:tc>
      </w:tr>
    </w:tbl>
    <w:p w:rsidR="00A55497" w:rsidRDefault="00A55497" w:rsidP="0023309D">
      <w:pPr>
        <w:rPr>
          <w:rFonts w:ascii="Arial" w:hAnsi="Arial" w:cs="Arial"/>
          <w:b/>
        </w:rPr>
      </w:pPr>
    </w:p>
    <w:p w:rsidR="00A55497" w:rsidRDefault="00A55497" w:rsidP="0023309D">
      <w:pPr>
        <w:rPr>
          <w:rFonts w:ascii="Arial" w:hAnsi="Arial" w:cs="Arial"/>
          <w:b/>
        </w:rPr>
      </w:pPr>
    </w:p>
    <w:p w:rsidR="00A55497" w:rsidRPr="00EE1EB3" w:rsidRDefault="00A55497" w:rsidP="0023309D">
      <w:pPr>
        <w:rPr>
          <w:rFonts w:ascii="Arial" w:hAnsi="Arial" w:cs="Arial"/>
          <w:b/>
        </w:rPr>
      </w:pPr>
    </w:p>
    <w:p w:rsidR="00A55497" w:rsidRDefault="00A55497" w:rsidP="0023309D">
      <w:pPr>
        <w:pStyle w:val="Heading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Caracterización</w:t>
      </w:r>
      <w:r w:rsidRPr="00EE1EB3">
        <w:rPr>
          <w:sz w:val="24"/>
          <w:szCs w:val="24"/>
        </w:rPr>
        <w:t xml:space="preserve">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44"/>
      </w:tblGrid>
      <w:tr w:rsidR="00A55497" w:rsidTr="00C30097">
        <w:tc>
          <w:tcPr>
            <w:tcW w:w="13144" w:type="dxa"/>
          </w:tcPr>
          <w:p w:rsidR="00A55497" w:rsidRDefault="00A55497" w:rsidP="00C30097"/>
          <w:p w:rsidR="00A55497" w:rsidRDefault="00A55497" w:rsidP="00C30097"/>
          <w:p w:rsidR="00A55497" w:rsidRPr="001D79BA" w:rsidRDefault="00A55497" w:rsidP="00C30097">
            <w:pPr>
              <w:jc w:val="center"/>
              <w:rPr>
                <w:rFonts w:ascii="Arial" w:hAnsi="Arial" w:cs="Arial"/>
              </w:rPr>
            </w:pPr>
            <w:r w:rsidRPr="001D79BA">
              <w:rPr>
                <w:rFonts w:ascii="Arial" w:hAnsi="Arial" w:cs="Arial"/>
              </w:rPr>
              <w:t>(1)</w:t>
            </w:r>
          </w:p>
          <w:p w:rsidR="00A55497" w:rsidRDefault="00A55497" w:rsidP="00C30097"/>
          <w:p w:rsidR="00A55497" w:rsidRDefault="00A55497" w:rsidP="00C30097"/>
          <w:p w:rsidR="00A55497" w:rsidRDefault="00A55497" w:rsidP="00C30097"/>
        </w:tc>
      </w:tr>
    </w:tbl>
    <w:p w:rsidR="00A55497" w:rsidRDefault="00A55497" w:rsidP="0023309D">
      <w:pPr>
        <w:jc w:val="both"/>
        <w:rPr>
          <w:rFonts w:ascii="Arial" w:hAnsi="Arial" w:cs="Arial"/>
          <w:bCs/>
        </w:rPr>
      </w:pPr>
    </w:p>
    <w:p w:rsidR="00A55497" w:rsidRPr="00EE1EB3" w:rsidRDefault="00A55497" w:rsidP="0023309D">
      <w:pPr>
        <w:jc w:val="both"/>
        <w:rPr>
          <w:rFonts w:ascii="Arial" w:hAnsi="Arial" w:cs="Arial"/>
          <w:bCs/>
        </w:rPr>
      </w:pPr>
    </w:p>
    <w:p w:rsidR="00A55497" w:rsidRDefault="00A55497" w:rsidP="0023309D">
      <w:pPr>
        <w:pStyle w:val="Heading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EE1EB3">
        <w:rPr>
          <w:sz w:val="24"/>
          <w:szCs w:val="24"/>
        </w:rPr>
        <w:t xml:space="preserve">Objetivo(s) general(es) del curso. </w:t>
      </w:r>
      <w:r>
        <w:rPr>
          <w:sz w:val="24"/>
          <w:szCs w:val="24"/>
        </w:rPr>
        <w:t>(</w:t>
      </w:r>
      <w:r w:rsidRPr="00B23792">
        <w:rPr>
          <w:b w:val="0"/>
          <w:sz w:val="24"/>
          <w:szCs w:val="24"/>
        </w:rPr>
        <w:t>Competencias específicas a desarrollar</w:t>
      </w:r>
      <w:r>
        <w:rPr>
          <w:sz w:val="24"/>
          <w:szCs w:val="24"/>
        </w:rPr>
        <w:t>)</w:t>
      </w:r>
    </w:p>
    <w:p w:rsidR="00A55497" w:rsidRDefault="00A55497" w:rsidP="00233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44"/>
      </w:tblGrid>
      <w:tr w:rsidR="00A55497" w:rsidTr="00C30097">
        <w:tc>
          <w:tcPr>
            <w:tcW w:w="13144" w:type="dxa"/>
          </w:tcPr>
          <w:p w:rsidR="00A55497" w:rsidRDefault="00A55497" w:rsidP="00C30097"/>
          <w:p w:rsidR="00A55497" w:rsidRDefault="00A55497" w:rsidP="00C30097"/>
          <w:p w:rsidR="00A55497" w:rsidRPr="001D79BA" w:rsidRDefault="00A55497" w:rsidP="00C30097">
            <w:pPr>
              <w:jc w:val="center"/>
              <w:rPr>
                <w:rFonts w:ascii="Arial" w:hAnsi="Arial" w:cs="Arial"/>
              </w:rPr>
            </w:pPr>
            <w:r w:rsidRPr="001D79BA">
              <w:rPr>
                <w:rFonts w:ascii="Arial" w:hAnsi="Arial" w:cs="Arial"/>
              </w:rPr>
              <w:t>(2)</w:t>
            </w:r>
          </w:p>
          <w:p w:rsidR="00A55497" w:rsidRDefault="00A55497" w:rsidP="00C30097"/>
          <w:p w:rsidR="00A55497" w:rsidRDefault="00A55497" w:rsidP="00C30097"/>
          <w:p w:rsidR="00A55497" w:rsidRDefault="00A55497" w:rsidP="00C30097"/>
        </w:tc>
      </w:tr>
    </w:tbl>
    <w:p w:rsidR="00A55497" w:rsidRDefault="00A55497" w:rsidP="0023309D">
      <w:pPr>
        <w:pStyle w:val="Header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A55497" w:rsidRDefault="00A55497" w:rsidP="0023309D">
      <w:pPr>
        <w:pStyle w:val="Heading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br w:type="page"/>
      </w:r>
      <w:r w:rsidRPr="009A18A1">
        <w:rPr>
          <w:sz w:val="24"/>
          <w:szCs w:val="24"/>
        </w:rPr>
        <w:t>Análisis por unidad</w:t>
      </w:r>
    </w:p>
    <w:p w:rsidR="00A55497" w:rsidRPr="00CC44B6" w:rsidRDefault="00A55497" w:rsidP="0023309D"/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5"/>
        <w:gridCol w:w="2282"/>
        <w:gridCol w:w="247"/>
        <w:gridCol w:w="977"/>
        <w:gridCol w:w="7068"/>
      </w:tblGrid>
      <w:tr w:rsidR="00A55497" w:rsidRPr="00EE1EB3" w:rsidTr="00C30097">
        <w:trPr>
          <w:trHeight w:val="180"/>
          <w:jc w:val="center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497" w:rsidRPr="00EE1EB3" w:rsidRDefault="00A55497" w:rsidP="00C30097">
            <w:pPr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Unidad: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vAlign w:val="center"/>
          </w:tcPr>
          <w:p w:rsidR="00A55497" w:rsidRPr="00EE1EB3" w:rsidRDefault="00A55497" w:rsidP="00C30097">
            <w:pPr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(número de unidad)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A55497" w:rsidRPr="00EE1EB3" w:rsidRDefault="00A55497" w:rsidP="00C30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497" w:rsidRPr="00EE1EB3" w:rsidRDefault="00A55497" w:rsidP="00C30097">
            <w:pPr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Tema:</w:t>
            </w:r>
          </w:p>
        </w:tc>
        <w:tc>
          <w:tcPr>
            <w:tcW w:w="2980" w:type="pct"/>
            <w:tcBorders>
              <w:top w:val="nil"/>
              <w:left w:val="nil"/>
              <w:right w:val="nil"/>
            </w:tcBorders>
            <w:vAlign w:val="center"/>
          </w:tcPr>
          <w:p w:rsidR="00A55497" w:rsidRPr="00EE1EB3" w:rsidRDefault="00A55497" w:rsidP="00C30097">
            <w:pPr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(el nombre de la unidad)</w:t>
            </w:r>
          </w:p>
        </w:tc>
      </w:tr>
    </w:tbl>
    <w:p w:rsidR="00A55497" w:rsidRPr="00EE1EB3" w:rsidRDefault="00A55497" w:rsidP="0023309D">
      <w:pPr>
        <w:tabs>
          <w:tab w:val="left" w:pos="1035"/>
          <w:tab w:val="left" w:pos="2637"/>
          <w:tab w:val="left" w:pos="3070"/>
          <w:tab w:val="left" w:pos="3857"/>
        </w:tabs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078"/>
        <w:gridCol w:w="489"/>
        <w:gridCol w:w="4577"/>
      </w:tblGrid>
      <w:tr w:rsidR="00A55497" w:rsidRPr="00EE1EB3" w:rsidTr="00C30097">
        <w:trPr>
          <w:trHeight w:val="387"/>
          <w:jc w:val="center"/>
        </w:trPr>
        <w:tc>
          <w:tcPr>
            <w:tcW w:w="3073" w:type="pct"/>
            <w:tcBorders>
              <w:bottom w:val="single" w:sz="4" w:space="0" w:color="auto"/>
            </w:tcBorders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Competencia específica de la unidad</w:t>
            </w:r>
          </w:p>
        </w:tc>
        <w:tc>
          <w:tcPr>
            <w:tcW w:w="186" w:type="pct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Criterios de evaluación de la Unidad</w:t>
            </w:r>
          </w:p>
        </w:tc>
      </w:tr>
      <w:tr w:rsidR="00A55497" w:rsidRPr="00EE1EB3" w:rsidTr="00C30097">
        <w:trPr>
          <w:trHeight w:val="583"/>
          <w:jc w:val="center"/>
        </w:trPr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7" w:rsidRDefault="00A55497" w:rsidP="00C30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  <w:r w:rsidRPr="00EE1EB3">
              <w:rPr>
                <w:rFonts w:ascii="Arial" w:hAnsi="Arial" w:cs="Arial"/>
                <w:lang w:val="es-ES" w:eastAsia="es-ES"/>
              </w:rPr>
              <w:t>(</w:t>
            </w:r>
            <w:r>
              <w:rPr>
                <w:rFonts w:ascii="Arial" w:hAnsi="Arial" w:cs="Arial"/>
                <w:lang w:val="es-ES" w:eastAsia="es-ES"/>
              </w:rPr>
              <w:t>3</w:t>
            </w:r>
            <w:r w:rsidRPr="00EE1EB3">
              <w:rPr>
                <w:rFonts w:ascii="Arial" w:hAnsi="Arial" w:cs="Arial"/>
                <w:lang w:val="es-ES" w:eastAsia="es-ES"/>
              </w:rPr>
              <w:t>)</w:t>
            </w:r>
          </w:p>
          <w:p w:rsidR="00A55497" w:rsidRPr="00EE1EB3" w:rsidRDefault="00A55497" w:rsidP="00C30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</w:tbl>
    <w:p w:rsidR="00A55497" w:rsidRPr="00EE1EB3" w:rsidRDefault="00A55497" w:rsidP="0023309D">
      <w:pPr>
        <w:pStyle w:val="Header"/>
        <w:tabs>
          <w:tab w:val="clear" w:pos="4419"/>
          <w:tab w:val="clear" w:pos="8838"/>
          <w:tab w:val="right" w:pos="6241"/>
          <w:tab w:val="right" w:pos="656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1"/>
        <w:gridCol w:w="4201"/>
        <w:gridCol w:w="3241"/>
        <w:gridCol w:w="1911"/>
      </w:tblGrid>
      <w:tr w:rsidR="00A55497" w:rsidRPr="00EE1EB3" w:rsidTr="00C30097">
        <w:trPr>
          <w:trHeight w:val="290"/>
        </w:trPr>
        <w:tc>
          <w:tcPr>
            <w:tcW w:w="1442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 w:rsidRPr="00EE1EB3">
              <w:rPr>
                <w:rFonts w:ascii="Arial" w:hAnsi="Arial" w:cs="Arial"/>
                <w:bCs/>
              </w:rPr>
              <w:t>Actividades de aprendizaje</w:t>
            </w:r>
          </w:p>
        </w:tc>
        <w:tc>
          <w:tcPr>
            <w:tcW w:w="1598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 w:rsidRPr="00EE1EB3">
              <w:rPr>
                <w:rFonts w:ascii="Arial" w:hAnsi="Arial" w:cs="Arial"/>
                <w:bCs/>
              </w:rPr>
              <w:t>Actividades de enseñanza</w:t>
            </w:r>
          </w:p>
        </w:tc>
        <w:tc>
          <w:tcPr>
            <w:tcW w:w="1233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bCs/>
              </w:rPr>
            </w:pPr>
            <w:r w:rsidRPr="00EE1EB3">
              <w:rPr>
                <w:rFonts w:ascii="Arial" w:hAnsi="Arial" w:cs="Arial"/>
                <w:bCs/>
              </w:rPr>
              <w:t>Desarrollo de competencias genéricas</w:t>
            </w:r>
          </w:p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7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teorico-prácticas</w:t>
            </w:r>
          </w:p>
        </w:tc>
      </w:tr>
      <w:tr w:rsidR="00A55497" w:rsidRPr="00EE1EB3" w:rsidTr="00C30097">
        <w:trPr>
          <w:trHeight w:val="2466"/>
        </w:trPr>
        <w:tc>
          <w:tcPr>
            <w:tcW w:w="1442" w:type="pct"/>
            <w:tcBorders>
              <w:top w:val="nil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ind w:left="180" w:right="2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98" w:type="pct"/>
            <w:tcBorders>
              <w:top w:val="nil"/>
            </w:tcBorders>
          </w:tcPr>
          <w:p w:rsidR="00A55497" w:rsidRPr="00EE1EB3" w:rsidRDefault="00A55497" w:rsidP="00C30097">
            <w:pPr>
              <w:ind w:right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233" w:type="pct"/>
            <w:tcBorders>
              <w:top w:val="nil"/>
            </w:tcBorders>
          </w:tcPr>
          <w:p w:rsidR="00A55497" w:rsidRPr="00EE1EB3" w:rsidRDefault="00A55497" w:rsidP="00C30097">
            <w:pPr>
              <w:tabs>
                <w:tab w:val="left" w:pos="1916"/>
              </w:tabs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(6)</w:t>
            </w:r>
          </w:p>
        </w:tc>
        <w:tc>
          <w:tcPr>
            <w:tcW w:w="727" w:type="pct"/>
            <w:tcBorders>
              <w:top w:val="nil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</w:tr>
    </w:tbl>
    <w:p w:rsidR="00A55497" w:rsidRPr="00EE1EB3" w:rsidRDefault="00A55497" w:rsidP="0023309D">
      <w:pPr>
        <w:pStyle w:val="Header"/>
        <w:tabs>
          <w:tab w:val="clear" w:pos="4419"/>
          <w:tab w:val="clear" w:pos="8838"/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</w:rPr>
      </w:pPr>
    </w:p>
    <w:tbl>
      <w:tblPr>
        <w:tblW w:w="5034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2"/>
        <w:gridCol w:w="249"/>
        <w:gridCol w:w="4462"/>
      </w:tblGrid>
      <w:tr w:rsidR="00A55497" w:rsidRPr="00EE1EB3" w:rsidTr="00C30097">
        <w:trPr>
          <w:trHeight w:val="387"/>
        </w:trPr>
        <w:tc>
          <w:tcPr>
            <w:tcW w:w="3220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 xml:space="preserve">Fuentes de información </w:t>
            </w:r>
          </w:p>
        </w:tc>
        <w:tc>
          <w:tcPr>
            <w:tcW w:w="94" w:type="pct"/>
            <w:tcBorders>
              <w:top w:val="nil"/>
              <w:bottom w:val="nil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86" w:type="pct"/>
            <w:vAlign w:val="center"/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EE1EB3">
              <w:rPr>
                <w:rFonts w:ascii="Arial" w:hAnsi="Arial" w:cs="Arial"/>
              </w:rPr>
              <w:t>Apoyos didácticos:</w:t>
            </w:r>
          </w:p>
        </w:tc>
      </w:tr>
      <w:tr w:rsidR="00A55497" w:rsidRPr="00EE1EB3" w:rsidTr="00C30097">
        <w:trPr>
          <w:trHeight w:val="1305"/>
        </w:trPr>
        <w:tc>
          <w:tcPr>
            <w:tcW w:w="3220" w:type="pct"/>
            <w:tcBorders>
              <w:left w:val="single" w:sz="4" w:space="0" w:color="auto"/>
              <w:right w:val="single" w:sz="4" w:space="0" w:color="auto"/>
            </w:tcBorders>
          </w:tcPr>
          <w:p w:rsidR="00A55497" w:rsidRDefault="00A55497" w:rsidP="00C30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A55497" w:rsidRDefault="00A55497" w:rsidP="00C30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</w:p>
          <w:p w:rsidR="00A55497" w:rsidRPr="00EE1EB3" w:rsidRDefault="00A55497" w:rsidP="00C30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(9)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686" w:type="pct"/>
            <w:tcBorders>
              <w:left w:val="single" w:sz="4" w:space="0" w:color="auto"/>
              <w:right w:val="single" w:sz="4" w:space="0" w:color="auto"/>
            </w:tcBorders>
          </w:tcPr>
          <w:p w:rsidR="00A55497" w:rsidRDefault="00A55497" w:rsidP="00C30097">
            <w:pPr>
              <w:pStyle w:val="Header"/>
              <w:tabs>
                <w:tab w:val="clear" w:pos="4419"/>
                <w:tab w:val="clear" w:pos="8838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A55497" w:rsidRDefault="00A55497" w:rsidP="00C30097">
            <w:pPr>
              <w:pStyle w:val="Header"/>
              <w:tabs>
                <w:tab w:val="clear" w:pos="4419"/>
                <w:tab w:val="clear" w:pos="8838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A55497" w:rsidRPr="00EE1EB3" w:rsidRDefault="00A55497" w:rsidP="00C30097">
            <w:pPr>
              <w:pStyle w:val="Header"/>
              <w:tabs>
                <w:tab w:val="clear" w:pos="4419"/>
                <w:tab w:val="clear" w:pos="8838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</w:tbl>
    <w:p w:rsidR="00A55497" w:rsidRDefault="00A55497" w:rsidP="0023309D">
      <w:pPr>
        <w:rPr>
          <w:rFonts w:ascii="Arial" w:hAnsi="Arial" w:cs="Arial"/>
        </w:rPr>
      </w:pPr>
    </w:p>
    <w:p w:rsidR="00A55497" w:rsidRDefault="00A55497" w:rsidP="00233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CC44B6">
        <w:rPr>
          <w:rFonts w:ascii="Arial" w:hAnsi="Arial" w:cs="Arial"/>
        </w:rPr>
        <w:t>Calendarización de evaluación (semanas):</w:t>
      </w:r>
    </w:p>
    <w:p w:rsidR="00A55497" w:rsidRPr="00CC44B6" w:rsidRDefault="00A55497" w:rsidP="0023309D">
      <w:pPr>
        <w:rPr>
          <w:rFonts w:ascii="Arial" w:hAnsi="Arial" w:cs="Arial"/>
        </w:rPr>
      </w:pPr>
    </w:p>
    <w:p w:rsidR="00A55497" w:rsidRDefault="00A55497" w:rsidP="0023309D">
      <w:pPr>
        <w:pStyle w:val="Header"/>
        <w:tabs>
          <w:tab w:val="clear" w:pos="4419"/>
          <w:tab w:val="clear" w:pos="8838"/>
        </w:tabs>
        <w:ind w:left="360"/>
        <w:jc w:val="center"/>
        <w:rPr>
          <w:rFonts w:ascii="Arial" w:hAnsi="Arial" w:cs="Arial"/>
        </w:rPr>
      </w:pPr>
      <w:r w:rsidRPr="00CC44B6">
        <w:rPr>
          <w:rFonts w:ascii="Arial" w:hAnsi="Arial" w:cs="Arial"/>
        </w:rPr>
        <w:t>(11)</w:t>
      </w:r>
    </w:p>
    <w:p w:rsidR="00A55497" w:rsidRPr="00CC44B6" w:rsidRDefault="00A55497" w:rsidP="0023309D">
      <w:pPr>
        <w:pStyle w:val="Header"/>
        <w:tabs>
          <w:tab w:val="clear" w:pos="4419"/>
          <w:tab w:val="clear" w:pos="8838"/>
        </w:tabs>
        <w:ind w:left="360"/>
        <w:jc w:val="center"/>
        <w:rPr>
          <w:rFonts w:ascii="Arial" w:hAnsi="Arial" w:cs="Arial"/>
        </w:rPr>
      </w:pPr>
    </w:p>
    <w:tbl>
      <w:tblPr>
        <w:tblW w:w="1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  <w:gridCol w:w="770"/>
      </w:tblGrid>
      <w:tr w:rsidR="00A55497" w:rsidRPr="00CC44B6" w:rsidTr="00C30097">
        <w:trPr>
          <w:trHeight w:val="359"/>
        </w:trPr>
        <w:tc>
          <w:tcPr>
            <w:tcW w:w="958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Sem.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55497" w:rsidRPr="00CC44B6" w:rsidTr="00C30097">
        <w:trPr>
          <w:trHeight w:val="379"/>
        </w:trPr>
        <w:tc>
          <w:tcPr>
            <w:tcW w:w="958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T. P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497" w:rsidRPr="00CC44B6" w:rsidTr="00C30097">
        <w:trPr>
          <w:trHeight w:val="396"/>
        </w:trPr>
        <w:tc>
          <w:tcPr>
            <w:tcW w:w="958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C44B6">
              <w:rPr>
                <w:rFonts w:ascii="Arial" w:hAnsi="Arial" w:cs="Arial"/>
                <w:sz w:val="24"/>
                <w:szCs w:val="24"/>
              </w:rPr>
              <w:t>T.R.</w:t>
            </w: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A55497" w:rsidRPr="00CC44B6" w:rsidRDefault="00A55497" w:rsidP="00C300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497" w:rsidRPr="00CC44B6" w:rsidRDefault="00A55497" w:rsidP="0023309D">
      <w:pPr>
        <w:rPr>
          <w:rFonts w:ascii="Arial" w:hAnsi="Arial" w:cs="Arial"/>
          <w:sz w:val="20"/>
          <w:szCs w:val="20"/>
        </w:rPr>
      </w:pPr>
      <w:r w:rsidRPr="00CC44B6"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 xml:space="preserve"> = Evaluación d</w:t>
      </w:r>
      <w:r w:rsidRPr="00CC44B6">
        <w:rPr>
          <w:rFonts w:ascii="Arial" w:hAnsi="Arial" w:cs="Arial"/>
          <w:sz w:val="20"/>
          <w:szCs w:val="20"/>
        </w:rPr>
        <w:t>iagnóstica.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C44B6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= Evaluación f</w:t>
      </w:r>
      <w:r w:rsidRPr="00CC44B6">
        <w:rPr>
          <w:rFonts w:ascii="Arial" w:hAnsi="Arial" w:cs="Arial"/>
          <w:sz w:val="20"/>
          <w:szCs w:val="20"/>
        </w:rPr>
        <w:t>ormativa.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C44B6">
        <w:rPr>
          <w:rFonts w:ascii="Arial" w:hAnsi="Arial" w:cs="Arial"/>
          <w:sz w:val="20"/>
          <w:szCs w:val="20"/>
        </w:rPr>
        <w:sym w:font="Symbol" w:char="F04F"/>
      </w:r>
      <w:r>
        <w:rPr>
          <w:rFonts w:ascii="Arial" w:hAnsi="Arial" w:cs="Arial"/>
          <w:sz w:val="20"/>
          <w:szCs w:val="20"/>
        </w:rPr>
        <w:t xml:space="preserve"> = Evaluación s</w:t>
      </w:r>
      <w:r w:rsidRPr="00CC44B6">
        <w:rPr>
          <w:rFonts w:ascii="Arial" w:hAnsi="Arial" w:cs="Arial"/>
          <w:sz w:val="20"/>
          <w:szCs w:val="20"/>
        </w:rPr>
        <w:t>umativa.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C44B6">
        <w:rPr>
          <w:rFonts w:ascii="Arial" w:hAnsi="Arial" w:cs="Arial"/>
          <w:sz w:val="20"/>
          <w:szCs w:val="20"/>
        </w:rPr>
        <w:t>TP= Tiempo planeado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C44B6">
        <w:rPr>
          <w:rFonts w:ascii="Arial" w:hAnsi="Arial" w:cs="Arial"/>
          <w:sz w:val="20"/>
          <w:szCs w:val="20"/>
        </w:rPr>
        <w:t>TR=Tiempo real</w:t>
      </w:r>
    </w:p>
    <w:p w:rsidR="00A55497" w:rsidRDefault="00A55497" w:rsidP="0023309D">
      <w:pPr>
        <w:rPr>
          <w:rFonts w:ascii="Arial" w:hAnsi="Arial" w:cs="Arial"/>
        </w:rPr>
      </w:pPr>
    </w:p>
    <w:p w:rsidR="00A55497" w:rsidRDefault="00A55497" w:rsidP="0023309D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p w:rsidR="00A55497" w:rsidRDefault="00A55497" w:rsidP="0023309D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p w:rsidR="00A55497" w:rsidRPr="006F1BFA" w:rsidRDefault="00A55497" w:rsidP="0023309D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  <w:r w:rsidRPr="006F1BFA">
        <w:rPr>
          <w:rFonts w:ascii="Arial" w:hAnsi="Arial" w:cs="Arial"/>
          <w:lang w:val="es-ES_tradnl"/>
        </w:rPr>
        <w:t>Fecha de elaboración__________________</w:t>
      </w:r>
    </w:p>
    <w:p w:rsidR="00A55497" w:rsidRPr="006F1BFA" w:rsidRDefault="00A55497" w:rsidP="0023309D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p w:rsidR="00A55497" w:rsidRPr="006F1BFA" w:rsidRDefault="00A55497" w:rsidP="0023309D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tbl>
      <w:tblPr>
        <w:tblW w:w="10960" w:type="dxa"/>
        <w:jc w:val="center"/>
        <w:tblLook w:val="00A0"/>
      </w:tblPr>
      <w:tblGrid>
        <w:gridCol w:w="4487"/>
        <w:gridCol w:w="993"/>
        <w:gridCol w:w="575"/>
        <w:gridCol w:w="4905"/>
      </w:tblGrid>
      <w:tr w:rsidR="00A55497" w:rsidRPr="006F1BFA" w:rsidTr="00C30097">
        <w:trPr>
          <w:trHeight w:val="826"/>
          <w:jc w:val="center"/>
        </w:trPr>
        <w:tc>
          <w:tcPr>
            <w:tcW w:w="5480" w:type="dxa"/>
            <w:gridSpan w:val="2"/>
          </w:tcPr>
          <w:p w:rsidR="00A55497" w:rsidRPr="006F1BFA" w:rsidRDefault="00A55497" w:rsidP="00C30097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  <w:gridSpan w:val="2"/>
          </w:tcPr>
          <w:p w:rsidR="00A55497" w:rsidRPr="006F1BFA" w:rsidRDefault="00A55497" w:rsidP="00C30097">
            <w:pPr>
              <w:tabs>
                <w:tab w:val="left" w:pos="826"/>
                <w:tab w:val="center" w:pos="2122"/>
              </w:tabs>
              <w:rPr>
                <w:rFonts w:ascii="Arial" w:hAnsi="Arial" w:cs="Arial"/>
              </w:rPr>
            </w:pPr>
          </w:p>
        </w:tc>
      </w:tr>
      <w:tr w:rsidR="00A55497" w:rsidRPr="00270A80" w:rsidTr="00C30097">
        <w:trPr>
          <w:trHeight w:val="439"/>
          <w:jc w:val="center"/>
        </w:trPr>
        <w:tc>
          <w:tcPr>
            <w:tcW w:w="4487" w:type="dxa"/>
            <w:tcBorders>
              <w:bottom w:val="single" w:sz="4" w:space="0" w:color="auto"/>
            </w:tcBorders>
          </w:tcPr>
          <w:p w:rsidR="00A55497" w:rsidRPr="00270A80" w:rsidRDefault="00A55497" w:rsidP="00C30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55497" w:rsidRPr="00270A80" w:rsidRDefault="00A55497" w:rsidP="00C30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A55497" w:rsidRPr="00270A80" w:rsidRDefault="00A55497" w:rsidP="00C30097">
            <w:pPr>
              <w:tabs>
                <w:tab w:val="left" w:pos="238"/>
              </w:tabs>
              <w:rPr>
                <w:rFonts w:ascii="Arial" w:hAnsi="Arial" w:cs="Arial"/>
              </w:rPr>
            </w:pP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A55497" w:rsidRPr="00270A80" w:rsidRDefault="00A55497" w:rsidP="00C30097">
            <w:pPr>
              <w:tabs>
                <w:tab w:val="left" w:pos="238"/>
              </w:tabs>
              <w:rPr>
                <w:rFonts w:ascii="Arial" w:hAnsi="Arial" w:cs="Arial"/>
              </w:rPr>
            </w:pPr>
          </w:p>
        </w:tc>
      </w:tr>
    </w:tbl>
    <w:p w:rsidR="00A55497" w:rsidRPr="00270A80" w:rsidRDefault="00A55497" w:rsidP="0023309D">
      <w:pPr>
        <w:tabs>
          <w:tab w:val="left" w:pos="36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270A80">
        <w:rPr>
          <w:rFonts w:ascii="Arial" w:hAnsi="Arial" w:cs="Arial"/>
          <w:sz w:val="22"/>
          <w:szCs w:val="22"/>
        </w:rPr>
        <w:t>Nombre y Firma del Docente                                           Vo. Bo. Jefe del Departamento</w:t>
      </w:r>
    </w:p>
    <w:p w:rsidR="00A55497" w:rsidRDefault="00A55497" w:rsidP="0023309D">
      <w:pPr>
        <w:rPr>
          <w:rFonts w:ascii="Arial" w:hAnsi="Arial" w:cs="Arial"/>
        </w:rPr>
        <w:sectPr w:rsidR="00A55497" w:rsidSect="00270A8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55497" w:rsidRPr="006F1BFA" w:rsidRDefault="00A55497" w:rsidP="0023309D">
      <w:pPr>
        <w:rPr>
          <w:rFonts w:ascii="Arial" w:hAnsi="Arial" w:cs="Arial"/>
          <w:b/>
        </w:rPr>
      </w:pPr>
      <w:r w:rsidRPr="006F1BFA">
        <w:rPr>
          <w:rFonts w:ascii="Arial" w:hAnsi="Arial" w:cs="Arial"/>
          <w:b/>
        </w:rPr>
        <w:t>Indicaciones para desarrollar la instrumentación didáctica:</w:t>
      </w:r>
    </w:p>
    <w:p w:rsidR="00A55497" w:rsidRDefault="00A55497" w:rsidP="0023309D">
      <w:pPr>
        <w:rPr>
          <w:rFonts w:ascii="Arial" w:hAnsi="Arial" w:cs="Arial"/>
        </w:rPr>
      </w:pPr>
    </w:p>
    <w:p w:rsidR="00A55497" w:rsidRPr="004F2DAB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405D2">
        <w:rPr>
          <w:rFonts w:ascii="Arial" w:hAnsi="Arial" w:cs="Arial"/>
        </w:rPr>
        <w:t>Caracterización de la asignatura.</w:t>
      </w:r>
    </w:p>
    <w:p w:rsidR="00A55497" w:rsidRPr="001627B0" w:rsidRDefault="00A55497" w:rsidP="0023309D">
      <w:pPr>
        <w:jc w:val="both"/>
        <w:rPr>
          <w:rFonts w:ascii="Arial" w:hAnsi="Arial" w:cs="Arial"/>
        </w:rPr>
      </w:pPr>
    </w:p>
    <w:p w:rsidR="00A55497" w:rsidRPr="00207973" w:rsidRDefault="00A55497" w:rsidP="0023309D">
      <w:pPr>
        <w:jc w:val="both"/>
        <w:rPr>
          <w:rFonts w:ascii="Arial" w:hAnsi="Arial" w:cs="Arial"/>
        </w:rPr>
      </w:pPr>
      <w:r w:rsidRPr="009B261F">
        <w:rPr>
          <w:rFonts w:ascii="Arial" w:hAnsi="Arial" w:cs="Arial"/>
          <w:i/>
        </w:rPr>
        <w:t>Determinar los atributos de la asignatura, de modo que claramente se distinga de las demás y, al mismo tiempo, se</w:t>
      </w:r>
      <w:r w:rsidRPr="00207973">
        <w:rPr>
          <w:rFonts w:ascii="Arial" w:hAnsi="Arial" w:cs="Arial"/>
        </w:rPr>
        <w:t xml:space="preserve"> vea las relaciones con las demás y con el perfil profesional</w:t>
      </w:r>
    </w:p>
    <w:p w:rsidR="00A55497" w:rsidRPr="00FE7B2B" w:rsidRDefault="00A55497" w:rsidP="0023309D">
      <w:pPr>
        <w:jc w:val="both"/>
        <w:rPr>
          <w:rFonts w:ascii="Arial" w:hAnsi="Arial" w:cs="Arial"/>
          <w:b/>
        </w:rPr>
      </w:pPr>
    </w:p>
    <w:p w:rsidR="00A55497" w:rsidRPr="00FE7B2B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FE7B2B">
        <w:rPr>
          <w:rFonts w:ascii="Arial" w:hAnsi="Arial" w:cs="Arial"/>
        </w:rPr>
        <w:t>Explicar la aportación de la asignatura al perfil profesional.</w:t>
      </w:r>
    </w:p>
    <w:p w:rsidR="00A55497" w:rsidRPr="00FE7B2B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FE7B2B">
        <w:rPr>
          <w:rFonts w:ascii="Arial" w:hAnsi="Arial" w:cs="Arial"/>
        </w:rPr>
        <w:t>Explicar la importancia de la asignatura.</w:t>
      </w:r>
    </w:p>
    <w:p w:rsidR="00A55497" w:rsidRPr="00FE7B2B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FE7B2B">
        <w:rPr>
          <w:rFonts w:ascii="Arial" w:hAnsi="Arial" w:cs="Arial"/>
        </w:rPr>
        <w:t>Explicar en qué consiste la asignatura.</w:t>
      </w:r>
    </w:p>
    <w:p w:rsidR="00A55497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FE7B2B">
        <w:rPr>
          <w:rFonts w:ascii="Arial" w:hAnsi="Arial" w:cs="Arial"/>
        </w:rPr>
        <w:t>Explicar con que otras asignaturas se relaciona, en qué temas, con que competencias específicas</w:t>
      </w:r>
    </w:p>
    <w:p w:rsidR="00A55497" w:rsidRPr="004F2DAB" w:rsidRDefault="00A55497" w:rsidP="0023309D">
      <w:pPr>
        <w:jc w:val="both"/>
        <w:rPr>
          <w:rFonts w:ascii="Arial" w:hAnsi="Arial" w:cs="Arial"/>
        </w:rPr>
      </w:pPr>
    </w:p>
    <w:p w:rsidR="00A55497" w:rsidRPr="004F2DAB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4F2DAB">
        <w:rPr>
          <w:rFonts w:ascii="Arial" w:hAnsi="Arial" w:cs="Arial"/>
        </w:rPr>
        <w:t>Objetivo(s) general(es) del curso. Competencias específicas a desarrollar</w:t>
      </w:r>
      <w:r>
        <w:rPr>
          <w:rFonts w:ascii="Arial" w:hAnsi="Arial" w:cs="Arial"/>
        </w:rPr>
        <w:t>.</w:t>
      </w:r>
    </w:p>
    <w:p w:rsidR="00A55497" w:rsidRDefault="00A55497" w:rsidP="0023309D">
      <w:pPr>
        <w:jc w:val="both"/>
        <w:rPr>
          <w:rFonts w:ascii="Arial" w:hAnsi="Arial" w:cs="Arial"/>
          <w:lang w:val="es-ES_tradnl"/>
        </w:rPr>
      </w:pPr>
    </w:p>
    <w:p w:rsidR="00A55497" w:rsidRPr="00FE7B2B" w:rsidRDefault="00A55497" w:rsidP="0023309D">
      <w:pPr>
        <w:jc w:val="both"/>
        <w:rPr>
          <w:rFonts w:ascii="Arial" w:hAnsi="Arial" w:cs="Arial"/>
          <w:lang w:val="es-ES_tradnl"/>
        </w:rPr>
      </w:pPr>
      <w:r w:rsidRPr="00FE7B2B">
        <w:rPr>
          <w:rFonts w:ascii="Arial" w:hAnsi="Arial" w:cs="Arial"/>
          <w:lang w:val="es-ES_tradnl"/>
        </w:rPr>
        <w:t>Se enuncia de manera clara y descriptiva la competencia</w:t>
      </w:r>
      <w:r>
        <w:rPr>
          <w:rFonts w:ascii="Arial" w:hAnsi="Arial" w:cs="Arial"/>
          <w:lang w:val="es-ES_tradnl"/>
        </w:rPr>
        <w:t>(s)</w:t>
      </w:r>
      <w:r w:rsidRPr="00FE7B2B">
        <w:rPr>
          <w:rFonts w:ascii="Arial" w:hAnsi="Arial" w:cs="Arial"/>
          <w:lang w:val="es-ES_tradnl"/>
        </w:rPr>
        <w:t xml:space="preserve"> específica</w:t>
      </w:r>
      <w:r>
        <w:rPr>
          <w:rFonts w:ascii="Arial" w:hAnsi="Arial" w:cs="Arial"/>
          <w:lang w:val="es-ES_tradnl"/>
        </w:rPr>
        <w:t>(s)</w:t>
      </w:r>
      <w:r w:rsidRPr="00FE7B2B">
        <w:rPr>
          <w:rFonts w:ascii="Arial" w:hAnsi="Arial" w:cs="Arial"/>
          <w:lang w:val="es-ES_tradnl"/>
        </w:rPr>
        <w:t xml:space="preserve"> que se pretende que el alumno desarrolle de manera adecuada respondiendo a la pregunta </w:t>
      </w:r>
      <w:r w:rsidRPr="00FE7B2B">
        <w:rPr>
          <w:rFonts w:ascii="Arial" w:hAnsi="Arial" w:cs="Arial"/>
          <w:b/>
          <w:lang w:val="es-ES_tradnl"/>
        </w:rPr>
        <w:t>¿Qué debe saber y saber hacer el estudiante?</w:t>
      </w:r>
      <w:r w:rsidRPr="00FE7B2B">
        <w:rPr>
          <w:rFonts w:ascii="Arial" w:hAnsi="Arial" w:cs="Arial"/>
          <w:lang w:val="es-ES_tradnl"/>
        </w:rPr>
        <w:t xml:space="preserve"> como resultado de su proceso formativo en el </w:t>
      </w:r>
      <w:r w:rsidRPr="00E96E89">
        <w:rPr>
          <w:rFonts w:ascii="Arial" w:hAnsi="Arial" w:cs="Arial"/>
          <w:b/>
          <w:lang w:val="es-ES_tradnl"/>
        </w:rPr>
        <w:t>desarrollo de la asignatura</w:t>
      </w:r>
    </w:p>
    <w:p w:rsidR="00A55497" w:rsidRDefault="00A55497" w:rsidP="0023309D">
      <w:pPr>
        <w:rPr>
          <w:rFonts w:ascii="Arial" w:hAnsi="Arial" w:cs="Arial"/>
        </w:rPr>
      </w:pPr>
    </w:p>
    <w:p w:rsidR="00A55497" w:rsidRPr="009405D2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405D2">
        <w:rPr>
          <w:rFonts w:ascii="Arial" w:hAnsi="Arial" w:cs="Arial"/>
        </w:rPr>
        <w:t>Competencia específica de la unidad.</w:t>
      </w:r>
    </w:p>
    <w:p w:rsidR="00A55497" w:rsidRDefault="00A55497" w:rsidP="0023309D">
      <w:pPr>
        <w:jc w:val="both"/>
        <w:rPr>
          <w:rFonts w:ascii="Arial" w:hAnsi="Arial" w:cs="Arial"/>
          <w:lang w:val="es-ES_tradnl"/>
        </w:rPr>
      </w:pPr>
    </w:p>
    <w:p w:rsidR="00A55497" w:rsidRPr="00923419" w:rsidRDefault="00A55497" w:rsidP="0023309D">
      <w:pPr>
        <w:jc w:val="both"/>
        <w:rPr>
          <w:rFonts w:ascii="Arial" w:hAnsi="Arial" w:cs="Arial"/>
          <w:lang w:val="es-ES_tradnl"/>
        </w:rPr>
      </w:pPr>
      <w:r w:rsidRPr="00923419">
        <w:rPr>
          <w:rFonts w:ascii="Arial" w:hAnsi="Arial" w:cs="Arial"/>
          <w:lang w:val="es-ES_tradnl"/>
        </w:rPr>
        <w:t xml:space="preserve">Se enuncia de manera clara y descriptiva la competencia específica que se pretende que el alumno desarrolle de manera adecuada respondiendo a la pregunta </w:t>
      </w:r>
      <w:r w:rsidRPr="00923419">
        <w:rPr>
          <w:rFonts w:ascii="Arial" w:hAnsi="Arial" w:cs="Arial"/>
          <w:b/>
          <w:lang w:val="es-ES_tradnl"/>
        </w:rPr>
        <w:t>¿Qué debe saber y saber hacer el estudiante?</w:t>
      </w:r>
      <w:r w:rsidRPr="00923419">
        <w:rPr>
          <w:rFonts w:ascii="Arial" w:hAnsi="Arial" w:cs="Arial"/>
          <w:lang w:val="es-ES_tradnl"/>
        </w:rPr>
        <w:t xml:space="preserve"> como resultado de su proceso formativo en el </w:t>
      </w:r>
      <w:r w:rsidRPr="00E96E89">
        <w:rPr>
          <w:rFonts w:ascii="Arial" w:hAnsi="Arial" w:cs="Arial"/>
          <w:b/>
          <w:lang w:val="es-ES_tradnl"/>
        </w:rPr>
        <w:t>desarrollo de la unidad</w:t>
      </w:r>
    </w:p>
    <w:p w:rsidR="00A55497" w:rsidRDefault="00A55497" w:rsidP="0023309D">
      <w:pPr>
        <w:pStyle w:val="Header"/>
        <w:tabs>
          <w:tab w:val="clear" w:pos="4419"/>
          <w:tab w:val="clear" w:pos="8838"/>
        </w:tabs>
        <w:ind w:right="231"/>
        <w:jc w:val="both"/>
        <w:rPr>
          <w:rFonts w:ascii="Arial" w:hAnsi="Arial" w:cs="Arial"/>
        </w:rPr>
      </w:pPr>
    </w:p>
    <w:p w:rsidR="00A55497" w:rsidRPr="009405D2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de aprendizaje</w:t>
      </w:r>
    </w:p>
    <w:p w:rsidR="00A55497" w:rsidRDefault="00A55497" w:rsidP="0023309D">
      <w:pPr>
        <w:pStyle w:val="ListParagraph"/>
        <w:ind w:left="0"/>
        <w:jc w:val="both"/>
        <w:rPr>
          <w:rFonts w:ascii="Arial" w:hAnsi="Arial" w:cs="Arial"/>
          <w:lang w:val="es-ES_tradnl"/>
        </w:rPr>
      </w:pPr>
    </w:p>
    <w:p w:rsidR="00A55497" w:rsidRPr="00EE1EB3" w:rsidRDefault="00A55497" w:rsidP="0023309D">
      <w:pPr>
        <w:pStyle w:val="ListParagraph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E</w:t>
      </w:r>
      <w:r w:rsidRPr="00EE1EB3">
        <w:rPr>
          <w:rFonts w:ascii="Arial" w:hAnsi="Arial" w:cs="Arial"/>
        </w:rPr>
        <w:t xml:space="preserve">l desarrollo de competencias profesionales lleva a pensar en un </w:t>
      </w:r>
      <w:r w:rsidRPr="00EE1EB3">
        <w:rPr>
          <w:rFonts w:ascii="Arial" w:hAnsi="Arial" w:cs="Arial"/>
          <w:lang w:val="es-ES_tradnl"/>
        </w:rPr>
        <w:t>conjunto de las actividades que el estudiante desarrollará y que el profesor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 en el estudiante, competencias fundamentales en su formación pero sobre todo en su futuro desempeño profesional). Actividades tales como las siguientes:</w:t>
      </w:r>
    </w:p>
    <w:p w:rsidR="00A55497" w:rsidRPr="00EE1EB3" w:rsidRDefault="00A55497" w:rsidP="0023309D">
      <w:pPr>
        <w:jc w:val="both"/>
        <w:rPr>
          <w:rFonts w:ascii="Arial" w:hAnsi="Arial" w:cs="Arial"/>
          <w:b/>
          <w:lang w:val="es-ES_tradnl"/>
        </w:rPr>
      </w:pP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a</w:t>
      </w:r>
      <w:r w:rsidRPr="00EE1EB3">
        <w:rPr>
          <w:rFonts w:ascii="Arial" w:hAnsi="Arial" w:cs="Arial"/>
        </w:rPr>
        <w:t xml:space="preserve">ctividades intelectuales de inducción-deducción y análisis-síntesis, las cuales lo encaminan hacia la investigación, la aplicación de conocimientos y la solución de problemas. 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Bu</w:t>
      </w:r>
      <w:r w:rsidRPr="00EE1EB3">
        <w:rPr>
          <w:rFonts w:ascii="Arial" w:hAnsi="Arial" w:cs="Arial"/>
        </w:rPr>
        <w:t>s</w:t>
      </w:r>
      <w:r>
        <w:rPr>
          <w:rFonts w:ascii="Arial" w:hAnsi="Arial" w:cs="Arial"/>
        </w:rPr>
        <w:t>car</w:t>
      </w:r>
      <w:r w:rsidRPr="00EE1EB3">
        <w:rPr>
          <w:rFonts w:ascii="Arial" w:hAnsi="Arial" w:cs="Arial"/>
        </w:rPr>
        <w:t>, seleccion</w:t>
      </w:r>
      <w:r>
        <w:rPr>
          <w:rFonts w:ascii="Arial" w:hAnsi="Arial" w:cs="Arial"/>
        </w:rPr>
        <w:t xml:space="preserve">ar y analizar </w:t>
      </w:r>
      <w:r w:rsidRPr="00EE1EB3">
        <w:rPr>
          <w:rFonts w:ascii="Arial" w:hAnsi="Arial" w:cs="Arial"/>
        </w:rPr>
        <w:t xml:space="preserve"> información en distintas fuentes.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E1EB3">
        <w:rPr>
          <w:rFonts w:ascii="Arial" w:hAnsi="Arial" w:cs="Arial"/>
        </w:rPr>
        <w:t>so de las nuevas tecnologías en el desarrollo de los contenidos de la asignatura.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en </w:t>
      </w:r>
      <w:r w:rsidRPr="00EE1EB3">
        <w:rPr>
          <w:rFonts w:ascii="Arial" w:hAnsi="Arial" w:cs="Arial"/>
        </w:rPr>
        <w:t>actividades grupales que propicien la comunicación, el intercambio argumentado de ideas, la reflexión, la integración y la colaboración.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Pr="00EE1EB3">
        <w:rPr>
          <w:rFonts w:ascii="Arial" w:hAnsi="Arial" w:cs="Arial"/>
        </w:rPr>
        <w:t xml:space="preserve">prácticas </w:t>
      </w:r>
      <w:r>
        <w:rPr>
          <w:rFonts w:ascii="Arial" w:hAnsi="Arial" w:cs="Arial"/>
        </w:rPr>
        <w:t xml:space="preserve">para </w:t>
      </w:r>
      <w:r w:rsidRPr="00EE1EB3">
        <w:rPr>
          <w:rFonts w:ascii="Arial" w:hAnsi="Arial" w:cs="Arial"/>
        </w:rPr>
        <w:t>que promueva el desarrollo de habilidades para la experimentación, tales como: observación, identificación manejo y control de de variables y datos relevantes, planteamiento de hipótesis, de trabajo en equipo.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E1EB3">
        <w:rPr>
          <w:rFonts w:ascii="Arial" w:hAnsi="Arial" w:cs="Arial"/>
        </w:rPr>
        <w:t>plica</w:t>
      </w:r>
      <w:r>
        <w:rPr>
          <w:rFonts w:ascii="Arial" w:hAnsi="Arial" w:cs="Arial"/>
        </w:rPr>
        <w:t>r</w:t>
      </w:r>
      <w:r w:rsidRPr="00EE1EB3">
        <w:rPr>
          <w:rFonts w:ascii="Arial" w:hAnsi="Arial" w:cs="Arial"/>
        </w:rPr>
        <w:t xml:space="preserve"> conceptos, modelos y metodologías que se va aprendiendo en el desarrollo de la asignatura.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E1EB3">
        <w:rPr>
          <w:rFonts w:ascii="Arial" w:hAnsi="Arial" w:cs="Arial"/>
        </w:rPr>
        <w:t>s</w:t>
      </w:r>
      <w:r>
        <w:rPr>
          <w:rFonts w:ascii="Arial" w:hAnsi="Arial" w:cs="Arial"/>
        </w:rPr>
        <w:t>ar</w:t>
      </w:r>
      <w:r w:rsidRPr="00EE1EB3">
        <w:rPr>
          <w:rFonts w:ascii="Arial" w:hAnsi="Arial" w:cs="Arial"/>
        </w:rPr>
        <w:t xml:space="preserve"> adecuad</w:t>
      </w:r>
      <w:r>
        <w:rPr>
          <w:rFonts w:ascii="Arial" w:hAnsi="Arial" w:cs="Arial"/>
        </w:rPr>
        <w:t>amente</w:t>
      </w:r>
      <w:r w:rsidRPr="00EE1EB3">
        <w:rPr>
          <w:rFonts w:ascii="Arial" w:hAnsi="Arial" w:cs="Arial"/>
        </w:rPr>
        <w:t xml:space="preserve"> conceptos, y terminología científico-tecnológica.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Enfrentar </w:t>
      </w:r>
      <w:r w:rsidRPr="00EE1EB3">
        <w:rPr>
          <w:rFonts w:ascii="Arial" w:hAnsi="Arial" w:cs="Arial"/>
        </w:rPr>
        <w:t>problemas que permitan la integración de contenidos de  la asignatura y entre distintas asignaturas, para su análisis y solución.</w:t>
      </w:r>
    </w:p>
    <w:p w:rsidR="00A55497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8136EC">
        <w:rPr>
          <w:rFonts w:ascii="Arial" w:hAnsi="Arial" w:cs="Arial"/>
        </w:rPr>
        <w:t>Relacionar los contenidos de la asignatura con el cuidado del medio ambiente</w:t>
      </w:r>
    </w:p>
    <w:p w:rsidR="00A55497" w:rsidRPr="008136EC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8136EC">
        <w:rPr>
          <w:rFonts w:ascii="Arial" w:hAnsi="Arial" w:cs="Arial"/>
        </w:rPr>
        <w:t>Observar y analizar fenómenos y problemáticas propias del campo ocupacional.</w:t>
      </w:r>
    </w:p>
    <w:p w:rsidR="00A55497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 xml:space="preserve">Relacionar los contenidos de </w:t>
      </w:r>
      <w:r>
        <w:rPr>
          <w:rFonts w:ascii="Arial" w:hAnsi="Arial" w:cs="Arial"/>
        </w:rPr>
        <w:t>l</w:t>
      </w:r>
      <w:r w:rsidRPr="00EE1EB3">
        <w:rPr>
          <w:rFonts w:ascii="Arial" w:hAnsi="Arial" w:cs="Arial"/>
        </w:rPr>
        <w:t>a asignatura con las demás del plan de estudios para desarrollar una visión interdisciplinaria.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Leer, escuchar, observar, descubrir, cuestionar, preguntar, indagar, obtener información.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Hablar, redactar, crear ideas, relacionar ideas, expresarlas con claridad, orden y rigor oralmente y por escrito.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Dialogar, argumentar, replicar, discutir, explicar, sostener un punto de vista.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Participar en actividades colectivas, colaborar con otros en trabajos diversos, trabajar en equipo, intercambiar información.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Producir textos originales, elaborar proyectos de distinta índole, diseñar y desarrollar prácticas</w:t>
      </w:r>
    </w:p>
    <w:p w:rsidR="00A55497" w:rsidRPr="00CC44B6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CC44B6">
        <w:rPr>
          <w:rFonts w:ascii="Arial" w:hAnsi="Arial" w:cs="Arial"/>
        </w:rPr>
        <w:t>Actividades de enseñanza.</w:t>
      </w:r>
    </w:p>
    <w:p w:rsidR="00A55497" w:rsidRDefault="00A55497" w:rsidP="0023309D">
      <w:pPr>
        <w:ind w:left="426"/>
        <w:jc w:val="both"/>
        <w:rPr>
          <w:rFonts w:ascii="Arial" w:hAnsi="Arial" w:cs="Arial"/>
        </w:rPr>
      </w:pPr>
    </w:p>
    <w:p w:rsidR="00A55497" w:rsidRDefault="00A55497" w:rsidP="0023309D">
      <w:pPr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Las actividades que el profesor llevará a cabo para que el estudiante desarrolle, con éxito, la o las competencias genéricas y específicas establecidas para la unidad</w:t>
      </w:r>
      <w:r>
        <w:rPr>
          <w:rFonts w:ascii="Arial" w:hAnsi="Arial" w:cs="Arial"/>
        </w:rPr>
        <w:t>:</w:t>
      </w:r>
    </w:p>
    <w:p w:rsidR="00A55497" w:rsidRDefault="00A55497" w:rsidP="0023309D">
      <w:pPr>
        <w:ind w:left="426"/>
        <w:jc w:val="both"/>
        <w:rPr>
          <w:rFonts w:ascii="Arial" w:hAnsi="Arial" w:cs="Arial"/>
        </w:rPr>
      </w:pP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 xml:space="preserve">Propiciar, en el estudiante, el desarrollo de actividades intelectuales de inducción-deducción y análisis-síntesis, las cuales lo encaminan hacia la investigación, la aplicación de conocimientos y la solución de problemas. 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Propiciar actividades de búsqueda, selección y análisis de información en distintas fuentes.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Propiciar el uso de las nuevas tecnologías en el desarrollo de los contenidos de la asignatura.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Fomentar actividades grupales que propicien la comunicación, el intercambio argumentado de ideas, la reflexión, la integración y la colaboración de y entre los estudiantes.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Llevar a cabo actividades prácticas que promuevan el desarrollo de habilidades para la experimentación, tales como: observación, identificación manejo y control de de variables y datos relevantes, planteamiento de hipótesis, de trabajo en equipo.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Desarrollar actividades de aprendizaje que propicien la aplicación de los conceptos, modelos y metodologías que se van aprendiendo en el desarrollo de la asignatura.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Propiciar el uso adecuado de conceptos, y de terminología científico-tecnológica.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Proponer problemas que permitan al estudiante la integración de contenidos de  la asignatura y entre distintas asignaturas, para su análisis y solución.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Relacionar los contenidos de la asignatura con el cuidado del medio ambiente; así como con las prácticas de una ingeniería con enfoque sustentable.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>Observar y analizar fenómenos y problemáticas propias del campo ocupacional.</w:t>
      </w:r>
    </w:p>
    <w:p w:rsidR="00A55497" w:rsidRPr="00EE1EB3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E1EB3">
        <w:rPr>
          <w:rFonts w:ascii="Arial" w:hAnsi="Arial" w:cs="Arial"/>
        </w:rPr>
        <w:t xml:space="preserve"> Relacionar los contenidos de esta asignatura con las demás del plan de estudios para desarrollar una visión interdisciplinaria en el estudiante.</w:t>
      </w:r>
    </w:p>
    <w:p w:rsidR="00A55497" w:rsidRDefault="00A55497" w:rsidP="0023309D">
      <w:pPr>
        <w:tabs>
          <w:tab w:val="num" w:pos="851"/>
        </w:tabs>
        <w:ind w:left="851"/>
        <w:jc w:val="both"/>
        <w:rPr>
          <w:rFonts w:ascii="Arial" w:hAnsi="Arial" w:cs="Arial"/>
        </w:rPr>
      </w:pPr>
    </w:p>
    <w:p w:rsidR="00A55497" w:rsidRDefault="00A55497" w:rsidP="0023309D">
      <w:pPr>
        <w:numPr>
          <w:ilvl w:val="3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competencias genéricas.</w:t>
      </w:r>
    </w:p>
    <w:p w:rsidR="00A55497" w:rsidRDefault="00A55497" w:rsidP="0023309D">
      <w:pPr>
        <w:jc w:val="both"/>
        <w:rPr>
          <w:rFonts w:ascii="Arial" w:hAnsi="Arial" w:cs="Arial"/>
        </w:rPr>
      </w:pPr>
    </w:p>
    <w:p w:rsidR="00A55497" w:rsidRDefault="00A55497" w:rsidP="0023309D">
      <w:pPr>
        <w:jc w:val="both"/>
        <w:rPr>
          <w:rFonts w:ascii="Arial" w:hAnsi="Arial" w:cs="Arial"/>
        </w:rPr>
      </w:pPr>
      <w:r w:rsidRPr="005B2DD0">
        <w:rPr>
          <w:rFonts w:ascii="Arial" w:hAnsi="Arial" w:cs="Arial"/>
        </w:rPr>
        <w:t>Con base en las actividades de aprendizaje establecidas en las unidades, analizarlas en su conjunto y establecer que competencias genéricas se están desarrollando con dichas actividades. Este punto es el último en desarrollarse en la elaboración de la instrumentación didáctica para la formación y desarrollo de competencias profesionales.</w:t>
      </w:r>
      <w:r>
        <w:rPr>
          <w:rFonts w:ascii="Arial" w:hAnsi="Arial" w:cs="Arial"/>
        </w:rPr>
        <w:t xml:space="preserve"> A continuación se presentan su definición y características:</w:t>
      </w:r>
    </w:p>
    <w:p w:rsidR="00A55497" w:rsidRPr="00F10E35" w:rsidRDefault="00A55497" w:rsidP="00233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F10E35">
        <w:rPr>
          <w:rFonts w:ascii="Arial" w:hAnsi="Arial" w:cs="Arial"/>
          <w:b/>
        </w:rPr>
        <w:t>Competencias genéricas</w:t>
      </w:r>
    </w:p>
    <w:p w:rsidR="00A55497" w:rsidRPr="00F10E35" w:rsidRDefault="00A55497" w:rsidP="0023309D">
      <w:pPr>
        <w:ind w:left="426"/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  <w:b/>
        </w:rPr>
        <w:t>Competencias instrumentales</w:t>
      </w:r>
      <w:r w:rsidRPr="00F10E35">
        <w:rPr>
          <w:rFonts w:ascii="Arial" w:hAnsi="Arial" w:cs="Arial"/>
        </w:rPr>
        <w:t>: competencias relacionadas con la comprensión y manipulación de ideas, metodologías, equipo y destrezas como las lingüísticas, de investigación, de análisis de información. Entre ellas se incluyen:</w:t>
      </w:r>
    </w:p>
    <w:p w:rsidR="00A55497" w:rsidRPr="00F10E35" w:rsidRDefault="00A55497" w:rsidP="0023309D">
      <w:pPr>
        <w:ind w:left="709"/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Capacidades cognitivas, la capacidad de comprender y manipular ideas y pensamientos.</w:t>
      </w: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Capacidades metodológicas para manipular el ambiente: ser capaz de organizar el tiempo y las estrategias para el aprendizaje, tomar decisiones o resolver problemas.</w:t>
      </w: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Destrezas tecnológicas relacionadas con el uso de maquinaria, destrezas de computación; así como, de búsqueda y manejo de información.</w:t>
      </w: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Destrezas lingüísticas tales como la comunicación oral y escrita o conocimientos de una segunda lengua.</w:t>
      </w:r>
    </w:p>
    <w:p w:rsidR="00A55497" w:rsidRPr="00F10E35" w:rsidRDefault="00A55497" w:rsidP="0023309D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:rsidR="00A55497" w:rsidRDefault="00A55497" w:rsidP="0023309D">
      <w:pPr>
        <w:tabs>
          <w:tab w:val="left" w:pos="851"/>
        </w:tabs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Competencias instrumentales</w:t>
      </w:r>
    </w:p>
    <w:p w:rsidR="00A55497" w:rsidRPr="00F10E35" w:rsidRDefault="00A55497" w:rsidP="0023309D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análisis y síntesis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organizar y planificar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Conocimientos generales básicos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Conocimientos básicos de la carrera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Comunicación oral y escrita en su propia lengua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Conocimiento de una segunda lengua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Habilidades básicas de manejo de la computadora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Habilidades de gestión de información(habilidad para buscar y analizar información proveniente de fuentes diversas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Solución de problemas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Toma de decisiones.</w:t>
      </w:r>
    </w:p>
    <w:p w:rsidR="00A55497" w:rsidRPr="00F10E35" w:rsidRDefault="00A55497" w:rsidP="0023309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F10E35">
        <w:rPr>
          <w:rFonts w:ascii="Arial" w:hAnsi="Arial" w:cs="Arial"/>
          <w:b/>
        </w:rPr>
        <w:t>Competencias interpersonales</w:t>
      </w:r>
      <w:r w:rsidRPr="00F10E35">
        <w:rPr>
          <w:rFonts w:ascii="Arial" w:hAnsi="Arial" w:cs="Arial"/>
        </w:rPr>
        <w:t xml:space="preserve">: capacidades individuales relativas a la capacidad de expresar los propios sentimientos, habilidades críticas y de autocrítica. </w:t>
      </w:r>
    </w:p>
    <w:p w:rsidR="00A55497" w:rsidRPr="00F10E35" w:rsidRDefault="00A55497" w:rsidP="0023309D">
      <w:pPr>
        <w:ind w:left="426" w:hanging="434"/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Destrezas sociales relacionadas con las habilidades interpersonales.</w:t>
      </w:r>
    </w:p>
    <w:p w:rsidR="00A55497" w:rsidRPr="00F10E35" w:rsidRDefault="00A55497" w:rsidP="0023309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 xml:space="preserve">Capacidad de trabajar en equipo o la expresión de compromiso social o ético. </w:t>
      </w:r>
    </w:p>
    <w:p w:rsidR="00A55497" w:rsidRPr="00F10E35" w:rsidRDefault="00A55497" w:rsidP="0023309D">
      <w:pPr>
        <w:jc w:val="both"/>
        <w:rPr>
          <w:rFonts w:ascii="Arial" w:hAnsi="Arial" w:cs="Arial"/>
        </w:rPr>
      </w:pPr>
    </w:p>
    <w:p w:rsidR="00A55497" w:rsidRPr="00F10E35" w:rsidRDefault="00A55497" w:rsidP="0023309D">
      <w:p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Estas competencias tienden a facilitar los procesos de interacción social y cooperación.</w:t>
      </w:r>
    </w:p>
    <w:p w:rsidR="00A55497" w:rsidRPr="00F10E35" w:rsidRDefault="00A55497" w:rsidP="0023309D">
      <w:pPr>
        <w:jc w:val="both"/>
        <w:rPr>
          <w:rFonts w:ascii="Arial" w:hAnsi="Arial" w:cs="Arial"/>
        </w:rPr>
      </w:pPr>
    </w:p>
    <w:p w:rsidR="00A55497" w:rsidRDefault="00A55497" w:rsidP="0023309D">
      <w:pPr>
        <w:rPr>
          <w:rFonts w:ascii="Arial" w:hAnsi="Arial" w:cs="Arial"/>
        </w:rPr>
      </w:pPr>
      <w:r w:rsidRPr="00F10E35">
        <w:rPr>
          <w:rFonts w:ascii="Arial" w:hAnsi="Arial" w:cs="Arial"/>
        </w:rPr>
        <w:t>Competencias interpersonales</w:t>
      </w:r>
    </w:p>
    <w:p w:rsidR="00A55497" w:rsidRPr="00F10E35" w:rsidRDefault="00A55497" w:rsidP="0023309D">
      <w:pPr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crítica y autocrítica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Trabajo en equipo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Habilidades interpersonales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trabajar en equipo interdisciplinario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comunicarse con profesionales de otras áreas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Apreciación de la diversidad y multiculturalidad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 para trabajar en un ambiente laboral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Compromiso ético</w:t>
      </w:r>
    </w:p>
    <w:p w:rsidR="00A55497" w:rsidRPr="00F10E35" w:rsidRDefault="00A55497" w:rsidP="0023309D">
      <w:pPr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  <w:b/>
        </w:rPr>
        <w:t>Competencias sistémicas</w:t>
      </w:r>
      <w:r w:rsidRPr="00F10E35">
        <w:rPr>
          <w:rFonts w:ascii="Arial" w:hAnsi="Arial" w:cs="Arial"/>
        </w:rPr>
        <w:t>: son las destrezas y habilidades que conciernen a los sistemas como totalidad. Suponen una combinación de la comprensión, la sensibilidad y el conocimiento que permiten al individuo ver como las partes de un todo se relacionan y se estructuran y se agrupan. Estas capacidades incluyen la habilidad de planificar como un todo y diseñar nuevos sistemas. Las competencias sistémicas o integradoras requieren como base la adquisición previa de competencias instrumentales e interpersonales.</w:t>
      </w:r>
    </w:p>
    <w:p w:rsidR="00A55497" w:rsidRPr="00F10E35" w:rsidRDefault="00A55497" w:rsidP="0023309D">
      <w:pPr>
        <w:tabs>
          <w:tab w:val="left" w:pos="3528"/>
        </w:tabs>
        <w:ind w:left="426"/>
        <w:rPr>
          <w:rFonts w:ascii="Arial" w:hAnsi="Arial" w:cs="Arial"/>
        </w:rPr>
      </w:pPr>
    </w:p>
    <w:p w:rsidR="00A55497" w:rsidRDefault="00A55497" w:rsidP="0023309D">
      <w:p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Competencias sistémicas</w:t>
      </w:r>
    </w:p>
    <w:p w:rsidR="00A55497" w:rsidRPr="00F10E35" w:rsidRDefault="00A55497" w:rsidP="0023309D">
      <w:pPr>
        <w:ind w:left="567"/>
        <w:jc w:val="both"/>
        <w:rPr>
          <w:rFonts w:ascii="Arial" w:hAnsi="Arial" w:cs="Arial"/>
        </w:rPr>
      </w:pP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aplicar los conocimientos en la práctica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Habilidades de investigación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aprender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adaptarse a nuevas situaciones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Capacidad de generar nuevas ideas (creatividad)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Liderazgo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Conocimiento de culturas y costumbres de otros países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Habilidad para trabajar en forma autónoma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 xml:space="preserve">Capacidad para diseñar y gestionar proyectos 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Iniciativa y espíritu emprendedor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Preocupación por la calidad</w:t>
      </w:r>
    </w:p>
    <w:p w:rsidR="00A55497" w:rsidRPr="00F10E35" w:rsidRDefault="00A55497" w:rsidP="0023309D">
      <w:pPr>
        <w:numPr>
          <w:ilvl w:val="2"/>
          <w:numId w:val="4"/>
        </w:numPr>
        <w:jc w:val="both"/>
        <w:rPr>
          <w:rFonts w:ascii="Arial" w:hAnsi="Arial" w:cs="Arial"/>
        </w:rPr>
      </w:pPr>
      <w:r w:rsidRPr="00F10E35">
        <w:rPr>
          <w:rFonts w:ascii="Arial" w:hAnsi="Arial" w:cs="Arial"/>
        </w:rPr>
        <w:t>Búsqueda del logro</w:t>
      </w:r>
    </w:p>
    <w:p w:rsidR="00A55497" w:rsidRPr="00F10E35" w:rsidRDefault="00A55497" w:rsidP="0023309D">
      <w:pPr>
        <w:rPr>
          <w:rFonts w:ascii="Arial" w:hAnsi="Arial" w:cs="Arial"/>
        </w:rPr>
      </w:pPr>
    </w:p>
    <w:p w:rsidR="00A55497" w:rsidRPr="00F10E35" w:rsidRDefault="00A55497" w:rsidP="0023309D">
      <w:pPr>
        <w:rPr>
          <w:rFonts w:ascii="Arial" w:hAnsi="Arial" w:cs="Arial"/>
        </w:rPr>
      </w:pPr>
      <w:r w:rsidRPr="00F10E35">
        <w:rPr>
          <w:rFonts w:ascii="Arial" w:hAnsi="Arial" w:cs="Arial"/>
        </w:rPr>
        <w:t>Una competencia es una capacidad profesional, es una construcción intelectual culturalmente diseñada, desarrollada en un proceso formativo.</w:t>
      </w:r>
    </w:p>
    <w:p w:rsidR="00A55497" w:rsidRDefault="00A55497" w:rsidP="0023309D">
      <w:pPr>
        <w:jc w:val="both"/>
        <w:rPr>
          <w:rFonts w:ascii="Arial" w:hAnsi="Arial" w:cs="Arial"/>
        </w:rPr>
      </w:pPr>
    </w:p>
    <w:p w:rsidR="00A55497" w:rsidRPr="00CC44B6" w:rsidRDefault="00A55497" w:rsidP="0023309D">
      <w:pPr>
        <w:numPr>
          <w:ilvl w:val="3"/>
          <w:numId w:val="2"/>
        </w:numPr>
        <w:tabs>
          <w:tab w:val="left" w:pos="426"/>
        </w:tabs>
        <w:ind w:hanging="1440"/>
        <w:jc w:val="both"/>
        <w:rPr>
          <w:rFonts w:ascii="Arial" w:hAnsi="Arial" w:cs="Arial"/>
          <w:lang w:val="es-ES_tradnl"/>
        </w:rPr>
      </w:pPr>
      <w:r w:rsidRPr="009405D2">
        <w:rPr>
          <w:rFonts w:ascii="Arial" w:hAnsi="Arial" w:cs="Arial"/>
          <w:lang w:val="es-ES_tradnl"/>
        </w:rPr>
        <w:t>Horas teóricos-prácticas.</w:t>
      </w:r>
    </w:p>
    <w:p w:rsidR="00A55497" w:rsidRDefault="00A55497" w:rsidP="0023309D">
      <w:pPr>
        <w:ind w:left="-22"/>
        <w:jc w:val="both"/>
        <w:rPr>
          <w:rFonts w:ascii="Arial" w:hAnsi="Arial" w:cs="Arial"/>
        </w:rPr>
      </w:pPr>
    </w:p>
    <w:p w:rsidR="00A55497" w:rsidRPr="00CC44B6" w:rsidRDefault="00A55497" w:rsidP="0023309D">
      <w:pPr>
        <w:ind w:left="-22"/>
        <w:jc w:val="both"/>
        <w:rPr>
          <w:rFonts w:ascii="Arial" w:hAnsi="Arial" w:cs="Arial"/>
          <w:lang w:val="es-ES_tradnl"/>
        </w:rPr>
      </w:pPr>
      <w:r w:rsidRPr="00CC44B6">
        <w:rPr>
          <w:rFonts w:ascii="Arial" w:hAnsi="Arial" w:cs="Arial"/>
          <w:lang w:val="es-ES_tradnl"/>
        </w:rPr>
        <w:t>Con base en las actividades de aprendizaje y enseñanza, establecer las horas teórico-prácticas necesarias, para que el estudiante desarrolle  adecuadamente la competencia específica, plasmada en la unidad respectiva</w:t>
      </w:r>
    </w:p>
    <w:p w:rsidR="00A55497" w:rsidRDefault="00A55497" w:rsidP="0023309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A55497" w:rsidRPr="00D2675D" w:rsidRDefault="00A55497" w:rsidP="0023309D">
      <w:pPr>
        <w:numPr>
          <w:ilvl w:val="3"/>
          <w:numId w:val="2"/>
        </w:numPr>
        <w:tabs>
          <w:tab w:val="left" w:pos="426"/>
        </w:tabs>
        <w:ind w:hanging="1440"/>
        <w:jc w:val="both"/>
        <w:rPr>
          <w:rFonts w:ascii="Arial" w:hAnsi="Arial" w:cs="Arial"/>
          <w:lang w:val="es-ES_tradnl"/>
        </w:rPr>
      </w:pPr>
      <w:r w:rsidRPr="00D2675D">
        <w:rPr>
          <w:rFonts w:ascii="Arial" w:hAnsi="Arial" w:cs="Arial"/>
          <w:lang w:val="es-ES_tradnl"/>
        </w:rPr>
        <w:t xml:space="preserve">Criterios de evaluación de la unidad. </w:t>
      </w:r>
    </w:p>
    <w:p w:rsidR="00A55497" w:rsidRDefault="00A55497" w:rsidP="0023309D">
      <w:pPr>
        <w:tabs>
          <w:tab w:val="left" w:pos="426"/>
        </w:tabs>
        <w:ind w:left="1440"/>
        <w:jc w:val="both"/>
        <w:rPr>
          <w:rFonts w:ascii="Arial" w:hAnsi="Arial" w:cs="Arial"/>
          <w:lang w:val="es-ES_tradnl"/>
        </w:rPr>
      </w:pPr>
    </w:p>
    <w:p w:rsidR="00A55497" w:rsidRDefault="00A55497" w:rsidP="0023309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Algunos aspectos centrales que deben  tomar en cuenta para establecer los criterios de evaluación son: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Determinar, desde el inicio del semestre, las actividades y los productos que se esperan de dichas actividades; así como, los criterios con que serán evaluados los estudiantes. A manera de ejemplo la elaboración de una rúbrica o una lista de cotejo.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 xml:space="preserve">Comunicar a los estudiantes, desde el inicio del semestre, las actividades y los productos que se esperan de dichas actividades así como los criterios con que serán evaluados. 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</w:t>
      </w:r>
    </w:p>
    <w:p w:rsidR="00A55497" w:rsidRPr="00CC44B6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Establecer una comunicación continua para poder validar las evidencias que el alumno va obteniendo para retroalimentar el proceso de aprendizaje de los estudiantes.</w:t>
      </w:r>
    </w:p>
    <w:p w:rsidR="00A55497" w:rsidRDefault="00A55497" w:rsidP="0023309D">
      <w:pPr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CC44B6">
        <w:rPr>
          <w:rFonts w:ascii="Arial" w:hAnsi="Arial" w:cs="Arial"/>
        </w:rPr>
        <w:t>Propiciar procesos de autoevaluación y coevaluación que completen y enriquezcan el proceso de evaluación y retroalimentación del profesor.</w:t>
      </w:r>
    </w:p>
    <w:p w:rsidR="00A55497" w:rsidRDefault="00A55497" w:rsidP="0023309D">
      <w:pPr>
        <w:numPr>
          <w:ilvl w:val="3"/>
          <w:numId w:val="2"/>
        </w:numPr>
        <w:tabs>
          <w:tab w:val="clear" w:pos="1440"/>
          <w:tab w:val="left" w:pos="360"/>
          <w:tab w:val="num" w:pos="567"/>
        </w:tabs>
        <w:ind w:hanging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lang w:val="es-ES_tradnl"/>
        </w:rPr>
        <w:t>Fuentes de información</w:t>
      </w:r>
    </w:p>
    <w:p w:rsidR="00A55497" w:rsidRDefault="00A55497" w:rsidP="0023309D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A55497" w:rsidRPr="00CC44B6" w:rsidRDefault="00A55497" w:rsidP="0023309D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este espacio se presentan las fuentes de información necesarias para el tratamiento de los temas que se desarrollarán en la unidad.</w:t>
      </w:r>
    </w:p>
    <w:p w:rsidR="00A55497" w:rsidRDefault="00A55497" w:rsidP="0023309D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A55497" w:rsidRDefault="00A55497" w:rsidP="0023309D">
      <w:pPr>
        <w:numPr>
          <w:ilvl w:val="3"/>
          <w:numId w:val="2"/>
        </w:numPr>
        <w:tabs>
          <w:tab w:val="clear" w:pos="1440"/>
          <w:tab w:val="left" w:pos="360"/>
          <w:tab w:val="num" w:pos="567"/>
        </w:tabs>
        <w:ind w:hanging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Apoyos didácticos</w:t>
      </w:r>
    </w:p>
    <w:p w:rsidR="00A55497" w:rsidRDefault="00A55497" w:rsidP="0023309D">
      <w:pPr>
        <w:jc w:val="both"/>
        <w:rPr>
          <w:rFonts w:ascii="Arial" w:hAnsi="Arial" w:cs="Arial"/>
          <w:lang w:val="es-ES_tradnl"/>
        </w:rPr>
      </w:pPr>
    </w:p>
    <w:p w:rsidR="00A55497" w:rsidRDefault="00A55497" w:rsidP="0023309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este punto se enumeraran los apoyos didácticos necesarios para el desarrollo de la unidad.</w:t>
      </w:r>
    </w:p>
    <w:p w:rsidR="00A55497" w:rsidRDefault="00A55497" w:rsidP="0023309D">
      <w:pPr>
        <w:jc w:val="both"/>
        <w:rPr>
          <w:rFonts w:ascii="Arial" w:hAnsi="Arial" w:cs="Arial"/>
          <w:lang w:val="es-ES_tradnl"/>
        </w:rPr>
      </w:pPr>
    </w:p>
    <w:p w:rsidR="00A55497" w:rsidRDefault="00A55497" w:rsidP="0023309D">
      <w:pPr>
        <w:numPr>
          <w:ilvl w:val="3"/>
          <w:numId w:val="2"/>
        </w:numPr>
        <w:tabs>
          <w:tab w:val="clear" w:pos="1440"/>
          <w:tab w:val="left" w:pos="360"/>
          <w:tab w:val="num" w:pos="567"/>
        </w:tabs>
        <w:ind w:hanging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Calendarización de evaluación</w:t>
      </w:r>
    </w:p>
    <w:p w:rsidR="00A55497" w:rsidRDefault="00A55497" w:rsidP="0023309D">
      <w:pPr>
        <w:tabs>
          <w:tab w:val="left" w:pos="0"/>
        </w:tabs>
        <w:jc w:val="both"/>
        <w:rPr>
          <w:rFonts w:ascii="Arial" w:hAnsi="Arial" w:cs="Arial"/>
          <w:lang w:val="es-ES_tradnl"/>
        </w:rPr>
      </w:pPr>
    </w:p>
    <w:p w:rsidR="00A55497" w:rsidRDefault="00A55497" w:rsidP="0023309D">
      <w:pPr>
        <w:tabs>
          <w:tab w:val="left" w:pos="0"/>
        </w:tabs>
        <w:jc w:val="both"/>
        <w:rPr>
          <w:rFonts w:ascii="Arial" w:hAnsi="Arial" w:cs="Arial"/>
          <w:lang w:val="es-ES_tradnl"/>
        </w:rPr>
      </w:pPr>
      <w:r w:rsidRPr="00B23792">
        <w:rPr>
          <w:rFonts w:ascii="Arial" w:hAnsi="Arial" w:cs="Arial"/>
          <w:lang w:val="es-ES_tradnl"/>
        </w:rPr>
        <w:t>En este</w:t>
      </w:r>
      <w:r>
        <w:rPr>
          <w:rFonts w:ascii="Arial" w:hAnsi="Arial" w:cs="Arial"/>
          <w:lang w:val="es-ES_tradnl"/>
        </w:rPr>
        <w:t xml:space="preserve"> apartado el profesor registrará</w:t>
      </w:r>
      <w:r w:rsidRPr="00B23792">
        <w:rPr>
          <w:rFonts w:ascii="Arial" w:hAnsi="Arial" w:cs="Arial"/>
          <w:lang w:val="es-ES_tradnl"/>
        </w:rPr>
        <w:t xml:space="preserve"> los diversos momentos de las evaluaciones</w:t>
      </w:r>
      <w:r>
        <w:rPr>
          <w:rFonts w:ascii="Arial" w:hAnsi="Arial" w:cs="Arial"/>
          <w:lang w:val="es-ES_tradnl"/>
        </w:rPr>
        <w:t>.</w:t>
      </w:r>
    </w:p>
    <w:p w:rsidR="00A55497" w:rsidRDefault="00A55497" w:rsidP="0023309D">
      <w:pPr>
        <w:tabs>
          <w:tab w:val="left" w:pos="360"/>
        </w:tabs>
        <w:jc w:val="both"/>
        <w:rPr>
          <w:rFonts w:ascii="Arial" w:hAnsi="Arial" w:cs="Arial"/>
          <w:lang w:val="es-ES_tradnl"/>
        </w:rPr>
      </w:pPr>
    </w:p>
    <w:p w:rsidR="00A55497" w:rsidRPr="00B86533" w:rsidRDefault="00A55497" w:rsidP="0023309D">
      <w:pPr>
        <w:rPr>
          <w:lang w:val="es-ES_tradnl"/>
        </w:rPr>
      </w:pPr>
    </w:p>
    <w:p w:rsidR="00A55497" w:rsidRPr="00270A80" w:rsidRDefault="00A55497" w:rsidP="0023309D">
      <w:pPr>
        <w:jc w:val="both"/>
        <w:rPr>
          <w:rFonts w:ascii="Arial" w:hAnsi="Arial" w:cs="Arial"/>
          <w:lang w:val="es-ES_tradnl"/>
        </w:rPr>
      </w:pPr>
    </w:p>
    <w:p w:rsidR="00A55497" w:rsidRPr="0023309D" w:rsidRDefault="00A55497">
      <w:pPr>
        <w:rPr>
          <w:lang w:val="es-ES_tradnl"/>
        </w:rPr>
      </w:pPr>
    </w:p>
    <w:sectPr w:rsidR="00A55497" w:rsidRPr="0023309D" w:rsidSect="00957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812"/>
    <w:multiLevelType w:val="hybridMultilevel"/>
    <w:tmpl w:val="11C8A41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A61EB"/>
    <w:multiLevelType w:val="multilevel"/>
    <w:tmpl w:val="BB0C3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4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A5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53B37B9"/>
    <w:multiLevelType w:val="hybridMultilevel"/>
    <w:tmpl w:val="E3DCF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9D"/>
    <w:rsid w:val="001627B0"/>
    <w:rsid w:val="001D79BA"/>
    <w:rsid w:val="00207973"/>
    <w:rsid w:val="0023309D"/>
    <w:rsid w:val="00270A80"/>
    <w:rsid w:val="002B398B"/>
    <w:rsid w:val="004A7B6A"/>
    <w:rsid w:val="004F2DAB"/>
    <w:rsid w:val="005B2DD0"/>
    <w:rsid w:val="006F1BFA"/>
    <w:rsid w:val="008136EC"/>
    <w:rsid w:val="00912973"/>
    <w:rsid w:val="00923419"/>
    <w:rsid w:val="009405D2"/>
    <w:rsid w:val="009573C2"/>
    <w:rsid w:val="009A18A1"/>
    <w:rsid w:val="009A40A6"/>
    <w:rsid w:val="009B225D"/>
    <w:rsid w:val="009B261F"/>
    <w:rsid w:val="00A55497"/>
    <w:rsid w:val="00B23792"/>
    <w:rsid w:val="00B86533"/>
    <w:rsid w:val="00C30097"/>
    <w:rsid w:val="00CC44B6"/>
    <w:rsid w:val="00D2675D"/>
    <w:rsid w:val="00D448B8"/>
    <w:rsid w:val="00E96E89"/>
    <w:rsid w:val="00EE1EB3"/>
    <w:rsid w:val="00F10E35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9D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3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309D"/>
    <w:rPr>
      <w:rFonts w:ascii="Arial" w:hAnsi="Arial" w:cs="Arial"/>
      <w:b/>
      <w:bCs/>
      <w:sz w:val="26"/>
      <w:szCs w:val="26"/>
      <w:lang w:eastAsia="es-MX"/>
    </w:rPr>
  </w:style>
  <w:style w:type="paragraph" w:styleId="Header">
    <w:name w:val="header"/>
    <w:basedOn w:val="Normal"/>
    <w:link w:val="HeaderChar"/>
    <w:uiPriority w:val="99"/>
    <w:rsid w:val="0023309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09D"/>
    <w:rPr>
      <w:rFonts w:ascii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99"/>
    <w:qFormat/>
    <w:rsid w:val="0023309D"/>
    <w:pPr>
      <w:ind w:left="708"/>
    </w:pPr>
  </w:style>
  <w:style w:type="paragraph" w:styleId="NoSpacing">
    <w:name w:val="No Spacing"/>
    <w:uiPriority w:val="99"/>
    <w:qFormat/>
    <w:rsid w:val="0023309D"/>
    <w:rPr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1824</Words>
  <Characters>10037</Characters>
  <Application>Microsoft Office Outlook</Application>
  <DocSecurity>0</DocSecurity>
  <Lines>0</Lines>
  <Paragraphs>0</Paragraphs>
  <ScaleCrop>false</ScaleCrop>
  <Company>OMEGA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 para la formación y desarrollo de competencias</dc:title>
  <dc:subject/>
  <dc:creator>Marisol Arroyo Almaguer</dc:creator>
  <cp:keywords/>
  <dc:description/>
  <cp:lastModifiedBy>rufernandez</cp:lastModifiedBy>
  <cp:revision>2</cp:revision>
  <dcterms:created xsi:type="dcterms:W3CDTF">2010-04-30T19:27:00Z</dcterms:created>
  <dcterms:modified xsi:type="dcterms:W3CDTF">2010-04-30T19:27:00Z</dcterms:modified>
</cp:coreProperties>
</file>